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55DA7CD3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DD3D12" w:rsidRPr="00772B39">
        <w:rPr>
          <w:rFonts w:ascii="Verdana" w:hAnsi="Verdana"/>
          <w:b/>
          <w:sz w:val="18"/>
          <w:szCs w:val="18"/>
        </w:rPr>
        <w:t>„</w:t>
      </w:r>
      <w:bookmarkEnd w:id="0"/>
      <w:r w:rsidR="00DD3D12" w:rsidRPr="00772B39">
        <w:rPr>
          <w:rFonts w:ascii="Verdana" w:hAnsi="Verdana"/>
          <w:b/>
          <w:sz w:val="18"/>
          <w:szCs w:val="18"/>
        </w:rPr>
        <w:t xml:space="preserve">Motorová nafta pro OŘ Ostrava 2025-2027“ </w:t>
      </w:r>
      <w:r w:rsidR="00DD3D12" w:rsidRPr="00772B39">
        <w:rPr>
          <w:rFonts w:ascii="Verdana" w:hAnsi="Verdana"/>
          <w:sz w:val="18"/>
          <w:szCs w:val="18"/>
        </w:rPr>
        <w:t>č.j. 39711/2025-SŽ-OŘ OVA-NPI</w:t>
      </w:r>
      <w:r w:rsidR="004B5348" w:rsidRPr="00DD3D12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DD3D12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087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DD3D12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8C2087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2018-11-26T13:17:00Z</dcterms:created>
  <dcterms:modified xsi:type="dcterms:W3CDTF">2025-10-15T11:19:00Z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